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50" w:rsidRPr="0027486E" w:rsidRDefault="00AA3450" w:rsidP="00DB6804">
      <w:pPr>
        <w:pStyle w:val="Title"/>
        <w:tabs>
          <w:tab w:val="left" w:pos="851"/>
        </w:tabs>
        <w:spacing w:line="360" w:lineRule="auto"/>
        <w:jc w:val="center"/>
        <w:rPr>
          <w:rFonts w:cs="Times New Roman"/>
          <w:noProof/>
          <w:color w:val="333399"/>
          <w:sz w:val="56"/>
          <w:szCs w:val="56"/>
        </w:rPr>
      </w:pPr>
      <w:r w:rsidRPr="0027486E">
        <w:rPr>
          <w:noProof/>
          <w:color w:val="333399"/>
          <w:sz w:val="56"/>
          <w:szCs w:val="56"/>
        </w:rPr>
        <w:t>SUMA ALGEBRAICZNA</w:t>
      </w:r>
    </w:p>
    <w:p w:rsidR="00AA3450" w:rsidRPr="00C123B1" w:rsidRDefault="00AA3450" w:rsidP="00C123B1">
      <w:pPr>
        <w:rPr>
          <w:lang w:eastAsia="pl-PL"/>
        </w:rPr>
      </w:pPr>
    </w:p>
    <w:p w:rsidR="00AA3450" w:rsidRPr="00DB6804" w:rsidRDefault="00AA3450" w:rsidP="00DB6804">
      <w:pPr>
        <w:pStyle w:val="Title"/>
        <w:tabs>
          <w:tab w:val="left" w:pos="426"/>
        </w:tabs>
        <w:spacing w:line="276" w:lineRule="auto"/>
        <w:rPr>
          <w:rFonts w:cs="Times New Roman"/>
          <w:b/>
          <w:bCs/>
          <w:noProof/>
          <w:color w:val="333399"/>
          <w:sz w:val="32"/>
          <w:szCs w:val="32"/>
        </w:rPr>
      </w:pPr>
      <w:r w:rsidRPr="00DB6804">
        <w:rPr>
          <w:b/>
          <w:bCs/>
          <w:noProof/>
          <w:color w:val="008000"/>
          <w:sz w:val="32"/>
          <w:szCs w:val="32"/>
        </w:rPr>
        <w:t>Suma algebraiczną</w:t>
      </w:r>
      <w:r w:rsidRPr="00DB6804">
        <w:rPr>
          <w:b/>
          <w:bCs/>
          <w:noProof/>
          <w:color w:val="333399"/>
          <w:sz w:val="32"/>
          <w:szCs w:val="32"/>
        </w:rPr>
        <w:t xml:space="preserve"> </w:t>
      </w:r>
      <w:r w:rsidRPr="00DB6804">
        <w:rPr>
          <w:noProof/>
          <w:color w:val="333399"/>
          <w:sz w:val="32"/>
          <w:szCs w:val="32"/>
        </w:rPr>
        <w:t>nazywamy wyrażenie,  które powstaje poprzez dodawanie jednomianów.</w:t>
      </w:r>
    </w:p>
    <w:p w:rsidR="00AA3450" w:rsidRDefault="00AA3450" w:rsidP="003045CA">
      <w:pPr>
        <w:rPr>
          <w:lang w:eastAsia="pl-PL"/>
        </w:rPr>
      </w:pPr>
      <w:bookmarkStart w:id="0" w:name="_GoBack"/>
      <w:bookmarkEnd w:id="0"/>
    </w:p>
    <w:p w:rsidR="00AA3450" w:rsidRDefault="00AA3450" w:rsidP="00DB6804">
      <w:pPr>
        <w:jc w:val="center"/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</w:pP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4x + (-6y) + 3x</w:t>
      </w:r>
      <w:r w:rsidRPr="00B94BFE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vertAlign w:val="superscript"/>
          <w:lang w:eastAsia="pl-PL"/>
        </w:rPr>
        <w:t>2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y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+(–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5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)</w:t>
      </w:r>
    </w:p>
    <w:p w:rsidR="00AA3450" w:rsidRDefault="00AA3450" w:rsidP="00DB6804">
      <w:pPr>
        <w:rPr>
          <w:rFonts w:ascii="Cambria" w:eastAsia="Times New Roman" w:hAnsi="Cambria"/>
          <w:b/>
          <w:bCs/>
          <w:noProof/>
          <w:color w:val="008000"/>
          <w:kern w:val="28"/>
          <w:sz w:val="32"/>
          <w:szCs w:val="32"/>
          <w:lang w:eastAsia="pl-PL"/>
        </w:rPr>
      </w:pPr>
    </w:p>
    <w:p w:rsidR="00AA3450" w:rsidRDefault="00AA3450" w:rsidP="00DB6804">
      <w:pPr>
        <w:rPr>
          <w:rFonts w:ascii="Cambria" w:eastAsia="Times New Roman" w:hAnsi="Cambria" w:cs="Cambria"/>
          <w:noProof/>
          <w:color w:val="333399"/>
          <w:kern w:val="28"/>
          <w:sz w:val="32"/>
          <w:szCs w:val="32"/>
          <w:lang w:eastAsia="pl-PL"/>
        </w:rPr>
      </w:pPr>
      <w:r w:rsidRPr="00DB6804">
        <w:rPr>
          <w:rFonts w:ascii="Cambria" w:eastAsia="Times New Roman" w:hAnsi="Cambria" w:cs="Cambria"/>
          <w:b/>
          <w:bCs/>
          <w:noProof/>
          <w:color w:val="008000"/>
          <w:kern w:val="28"/>
          <w:sz w:val="32"/>
          <w:szCs w:val="32"/>
          <w:lang w:eastAsia="pl-PL"/>
        </w:rPr>
        <w:t>Wyrazami sumy algebraicznej</w:t>
      </w:r>
      <w:r>
        <w:rPr>
          <w:rFonts w:ascii="Cambria" w:eastAsia="Times New Roman" w:hAnsi="Cambria" w:cs="Cambria"/>
          <w:noProof/>
          <w:color w:val="333399"/>
          <w:kern w:val="28"/>
          <w:sz w:val="32"/>
          <w:szCs w:val="32"/>
          <w:lang w:eastAsia="pl-PL"/>
        </w:rPr>
        <w:t xml:space="preserve"> są jednomiany, które dodajemy</w:t>
      </w:r>
    </w:p>
    <w:p w:rsidR="00AA3450" w:rsidRDefault="00AA3450" w:rsidP="00DB6804">
      <w:pPr>
        <w:jc w:val="center"/>
        <w:rPr>
          <w:rFonts w:ascii="Cambria" w:eastAsia="Times New Roman" w:hAnsi="Cambria"/>
          <w:noProof/>
          <w:color w:val="333399"/>
          <w:kern w:val="28"/>
          <w:sz w:val="72"/>
          <w:szCs w:val="72"/>
          <w:lang w:eastAsia="pl-PL"/>
        </w:rPr>
      </w:pP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4x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-6y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3x</w:t>
      </w:r>
      <w:r w:rsidRPr="00B94BFE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vertAlign w:val="superscript"/>
          <w:lang w:eastAsia="pl-PL"/>
        </w:rPr>
        <w:t>2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y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–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5</w:t>
      </w:r>
    </w:p>
    <w:p w:rsidR="00AA3450" w:rsidRDefault="00AA3450" w:rsidP="00DB6804">
      <w:pPr>
        <w:rPr>
          <w:rFonts w:ascii="Cambria" w:eastAsia="Times New Roman" w:hAnsi="Cambria"/>
          <w:b/>
          <w:bCs/>
          <w:noProof/>
          <w:color w:val="008000"/>
          <w:kern w:val="28"/>
          <w:sz w:val="32"/>
          <w:szCs w:val="32"/>
          <w:lang w:eastAsia="pl-PL"/>
        </w:rPr>
      </w:pPr>
    </w:p>
    <w:p w:rsidR="00AA3450" w:rsidRDefault="00AA3450" w:rsidP="00DB6804">
      <w:pPr>
        <w:rPr>
          <w:rFonts w:ascii="Cambria" w:eastAsia="Times New Roman" w:hAnsi="Cambria"/>
          <w:noProof/>
          <w:color w:val="333399"/>
          <w:kern w:val="28"/>
          <w:sz w:val="32"/>
          <w:szCs w:val="32"/>
          <w:lang w:eastAsia="pl-PL"/>
        </w:rPr>
      </w:pPr>
      <w:r w:rsidRPr="00DB6804">
        <w:rPr>
          <w:rFonts w:ascii="Cambria" w:eastAsia="Times New Roman" w:hAnsi="Cambria" w:cs="Cambria"/>
          <w:b/>
          <w:bCs/>
          <w:noProof/>
          <w:color w:val="008000"/>
          <w:kern w:val="28"/>
          <w:sz w:val="32"/>
          <w:szCs w:val="32"/>
          <w:lang w:eastAsia="pl-PL"/>
        </w:rPr>
        <w:t>Jednomiany podobne</w:t>
      </w:r>
      <w:r>
        <w:rPr>
          <w:rFonts w:ascii="Cambria" w:eastAsia="Times New Roman" w:hAnsi="Cambria" w:cs="Cambria"/>
          <w:noProof/>
          <w:color w:val="333399"/>
          <w:kern w:val="28"/>
          <w:sz w:val="32"/>
          <w:szCs w:val="32"/>
          <w:lang w:eastAsia="pl-PL"/>
        </w:rPr>
        <w:t>, to takie, które mają takie same czynniki literowe. Mogą się natomiast różnić współczynnikami liczbowymi, czy kolejnością czynników.</w:t>
      </w:r>
    </w:p>
    <w:p w:rsidR="00AA3450" w:rsidRDefault="00AA3450" w:rsidP="00B94BFE">
      <w:pPr>
        <w:jc w:val="center"/>
        <w:rPr>
          <w:rFonts w:ascii="Cambria" w:eastAsia="Times New Roman" w:hAnsi="Cambria"/>
          <w:noProof/>
          <w:color w:val="333399"/>
          <w:kern w:val="28"/>
          <w:sz w:val="72"/>
          <w:szCs w:val="72"/>
          <w:lang w:eastAsia="pl-PL"/>
        </w:rPr>
      </w:pP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4</w:t>
      </w:r>
      <w:r w:rsidRPr="00D118AB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xy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-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6</w:t>
      </w:r>
      <w:r w:rsidRPr="00D118AB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yx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 w:rsidRPr="00D118AB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yx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·12,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 w:rsidRPr="00D118AB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xy</w:t>
      </w:r>
    </w:p>
    <w:p w:rsidR="00AA3450" w:rsidRDefault="00AA3450" w:rsidP="00DB6804">
      <w:pPr>
        <w:rPr>
          <w:rFonts w:ascii="Cambria" w:eastAsia="Times New Roman" w:hAnsi="Cambria"/>
          <w:b/>
          <w:bCs/>
          <w:noProof/>
          <w:color w:val="008000"/>
          <w:kern w:val="28"/>
          <w:sz w:val="32"/>
          <w:szCs w:val="32"/>
          <w:lang w:eastAsia="pl-PL"/>
        </w:rPr>
      </w:pPr>
    </w:p>
    <w:p w:rsidR="00AA3450" w:rsidRDefault="00AA3450" w:rsidP="00DB6804">
      <w:pPr>
        <w:rPr>
          <w:rFonts w:ascii="Cambria" w:eastAsia="Times New Roman" w:hAnsi="Cambria"/>
          <w:noProof/>
          <w:color w:val="333399"/>
          <w:kern w:val="28"/>
          <w:sz w:val="32"/>
          <w:szCs w:val="32"/>
          <w:lang w:eastAsia="pl-PL"/>
        </w:rPr>
      </w:pPr>
      <w:r w:rsidRPr="005137A2">
        <w:rPr>
          <w:rFonts w:ascii="Cambria" w:eastAsia="Times New Roman" w:hAnsi="Cambria" w:cs="Cambria"/>
          <w:b/>
          <w:bCs/>
          <w:noProof/>
          <w:color w:val="008000"/>
          <w:kern w:val="28"/>
          <w:sz w:val="32"/>
          <w:szCs w:val="32"/>
          <w:lang w:eastAsia="pl-PL"/>
        </w:rPr>
        <w:t>Redukcją wyrazów podobnych nazywamy</w:t>
      </w:r>
      <w:r>
        <w:rPr>
          <w:rFonts w:ascii="Cambria" w:eastAsia="Times New Roman" w:hAnsi="Cambria" w:cs="Cambria"/>
          <w:noProof/>
          <w:color w:val="333399"/>
          <w:kern w:val="28"/>
          <w:sz w:val="32"/>
          <w:szCs w:val="32"/>
          <w:lang w:eastAsia="pl-PL"/>
        </w:rPr>
        <w:t>, uproszczenie sumy algebraicznej, czyli wykonanie rachunków na wyrazach podobnych.</w:t>
      </w:r>
    </w:p>
    <w:p w:rsidR="00AA3450" w:rsidRDefault="00AA3450" w:rsidP="00DB6804">
      <w:pPr>
        <w:rPr>
          <w:rFonts w:ascii="Cambria" w:eastAsia="Times New Roman" w:hAnsi="Cambria"/>
          <w:noProof/>
          <w:color w:val="333399"/>
          <w:kern w:val="28"/>
          <w:sz w:val="32"/>
          <w:szCs w:val="32"/>
          <w:lang w:eastAsia="pl-PL"/>
        </w:rPr>
      </w:pPr>
      <w:r w:rsidRPr="006532A2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Dodajemy współczynniki</w:t>
      </w:r>
      <w:r>
        <w:rPr>
          <w:rFonts w:ascii="Cambria" w:eastAsia="Times New Roman" w:hAnsi="Cambria" w:cs="Cambria"/>
          <w:noProof/>
          <w:color w:val="333399"/>
          <w:kern w:val="28"/>
          <w:sz w:val="32"/>
          <w:szCs w:val="32"/>
          <w:lang w:eastAsia="pl-PL"/>
        </w:rPr>
        <w:t>, ułatwiamy sobie, podkreślając wyrazy podobne.</w:t>
      </w:r>
    </w:p>
    <w:p w:rsidR="00AA3450" w:rsidRPr="00DB6804" w:rsidRDefault="00AA3450" w:rsidP="000C50A1">
      <w:pPr>
        <w:jc w:val="center"/>
        <w:rPr>
          <w:rFonts w:ascii="Cambria" w:eastAsia="Times New Roman" w:hAnsi="Cambria"/>
          <w:noProof/>
          <w:color w:val="333399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line id="_x0000_s1028" style="position:absolute;left:0;text-align:left;flip:x;z-index:251656704" from="11pt,40.15pt" to="55pt,40.15pt" strokecolor="green" strokeweight="2.25pt"/>
        </w:pict>
      </w:r>
      <w:r>
        <w:rPr>
          <w:noProof/>
          <w:lang w:eastAsia="pl-PL"/>
        </w:rPr>
        <w:pict>
          <v:line id="_x0000_s1029" style="position:absolute;left:0;text-align:left;flip:x;z-index:251658752" from="99pt,40.15pt" to="148.5pt,40.15pt" strokecolor="#36f" strokeweight="2.25pt">
            <v:stroke dashstyle="1 1"/>
          </v:line>
        </w:pict>
      </w:r>
      <w:r>
        <w:rPr>
          <w:noProof/>
          <w:lang w:eastAsia="pl-PL"/>
        </w:rPr>
        <w:pict>
          <v:line id="_x0000_s1030" style="position:absolute;left:0;text-align:left;flip:x;z-index:251659776" from="181.5pt,40.15pt" to="236.5pt,40.15pt" strokecolor="#36f" strokeweight="2.25pt">
            <v:stroke dashstyle="1 1"/>
          </v:line>
        </w:pict>
      </w:r>
      <w:r>
        <w:rPr>
          <w:noProof/>
          <w:lang w:eastAsia="pl-PL"/>
        </w:rPr>
        <w:pict>
          <v:line id="_x0000_s1031" style="position:absolute;left:0;text-align:left;flip:x;z-index:251657728" from="264pt,40.15pt" to="308pt,40.15pt" strokecolor="green" strokeweight="2.25pt"/>
        </w:pict>
      </w:r>
      <w:r>
        <w:rPr>
          <w:noProof/>
          <w:lang w:eastAsia="pl-PL"/>
        </w:rPr>
        <w:pict>
          <v:line id="_x0000_s1032" style="position:absolute;left:0;text-align:left;z-index:251655680" from="-5.5pt,342pt" to="60.5pt,342pt"/>
        </w:pict>
      </w:r>
      <w:r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3z</w:t>
      </w:r>
      <w:r w:rsidRPr="005137A2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vertAlign w:val="superscript"/>
          <w:lang w:eastAsia="pl-PL"/>
        </w:rPr>
        <w:t>2</w:t>
      </w:r>
      <w:r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vertAlign w:val="superscript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+ 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4</w:t>
      </w:r>
      <w:r w:rsidRPr="00DB4BD7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xy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- </w:t>
      </w:r>
      <w:r w:rsidRPr="00DB6804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6</w:t>
      </w:r>
      <w:r w:rsidRPr="00DB4BD7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yx</w:t>
      </w:r>
      <w:r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 xml:space="preserve"> + z</w:t>
      </w:r>
      <w:r w:rsidRPr="005137A2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vertAlign w:val="superscript"/>
          <w:lang w:eastAsia="pl-PL"/>
        </w:rPr>
        <w:t>2</w:t>
      </w:r>
      <w:r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vertAlign w:val="superscript"/>
          <w:lang w:eastAsia="pl-PL"/>
        </w:rPr>
        <w:t xml:space="preserve"> </w:t>
      </w:r>
      <w:r w:rsidRPr="005137A2"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=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 xml:space="preserve"> </w:t>
      </w:r>
      <w:r w:rsidRPr="00DB4BD7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lang w:eastAsia="pl-PL"/>
        </w:rPr>
        <w:t>4z</w:t>
      </w:r>
      <w:r w:rsidRPr="00DB4BD7">
        <w:rPr>
          <w:rFonts w:ascii="Cambria" w:eastAsia="Times New Roman" w:hAnsi="Cambria" w:cs="Cambria"/>
          <w:noProof/>
          <w:color w:val="FF6600"/>
          <w:kern w:val="28"/>
          <w:sz w:val="72"/>
          <w:szCs w:val="72"/>
          <w:vertAlign w:val="superscript"/>
          <w:lang w:eastAsia="pl-PL"/>
        </w:rPr>
        <w:t>2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vertAlign w:val="superscript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333399"/>
          <w:kern w:val="28"/>
          <w:sz w:val="72"/>
          <w:szCs w:val="72"/>
          <w:lang w:eastAsia="pl-PL"/>
        </w:rPr>
        <w:t>- 2xy</w:t>
      </w:r>
    </w:p>
    <w:sectPr w:rsidR="00AA3450" w:rsidRPr="00DB6804" w:rsidSect="001400E4">
      <w:headerReference w:type="default" r:id="rId7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50" w:rsidRDefault="00AA3450">
      <w:pPr>
        <w:spacing w:after="0" w:line="240" w:lineRule="auto"/>
      </w:pPr>
      <w:r>
        <w:separator/>
      </w:r>
    </w:p>
  </w:endnote>
  <w:endnote w:type="continuationSeparator" w:id="0">
    <w:p w:rsidR="00AA3450" w:rsidRDefault="00AA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50" w:rsidRDefault="00AA3450">
      <w:pPr>
        <w:spacing w:after="0" w:line="240" w:lineRule="auto"/>
      </w:pPr>
      <w:r>
        <w:separator/>
      </w:r>
    </w:p>
  </w:footnote>
  <w:footnote w:type="continuationSeparator" w:id="0">
    <w:p w:rsidR="00AA3450" w:rsidRDefault="00AA3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450" w:rsidRDefault="00AA345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251658240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AA3450" w:rsidRPr="002C4363" w:rsidRDefault="00AA3450">
                <w:pPr>
                  <w:jc w:val="center"/>
                  <w:rPr>
                    <w:color w:val="FFFFFF"/>
                  </w:rPr>
                </w:pPr>
                <w:r w:rsidRPr="00194F0B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Zapisywanie wyrażeń algebraicznych.</w:t>
                </w:r>
                <w:r w:rsidRPr="00194F0B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AA3450" w:rsidRPr="002C4363" w:rsidRDefault="00AA3450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51659264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AA3450" w:rsidRDefault="00AA3450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9"/>
  </w:num>
  <w:num w:numId="18">
    <w:abstractNumId w:val="8"/>
  </w:num>
  <w:num w:numId="19">
    <w:abstractNumId w:val="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66249"/>
    <w:rsid w:val="00071C70"/>
    <w:rsid w:val="00076A0C"/>
    <w:rsid w:val="000971A1"/>
    <w:rsid w:val="000A0867"/>
    <w:rsid w:val="000A2600"/>
    <w:rsid w:val="000C3545"/>
    <w:rsid w:val="000C50A1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94F0B"/>
    <w:rsid w:val="001A18F1"/>
    <w:rsid w:val="001B3C03"/>
    <w:rsid w:val="001C6BB5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486E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137A2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532A2"/>
    <w:rsid w:val="00656333"/>
    <w:rsid w:val="0066326B"/>
    <w:rsid w:val="00670B64"/>
    <w:rsid w:val="00674085"/>
    <w:rsid w:val="006C3566"/>
    <w:rsid w:val="006D3270"/>
    <w:rsid w:val="006D3F64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D637F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C466A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A3450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353E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4BFE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18AB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4BD7"/>
    <w:rsid w:val="00DB6804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18FC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637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37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637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637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637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637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D637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D637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D637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D637F"/>
    <w:rPr>
      <w:rFonts w:ascii="Cambria" w:hAnsi="Cambria" w:cs="Cambria"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D637F"/>
    <w:rPr>
      <w:rFonts w:ascii="Cambria" w:hAnsi="Cambria" w:cs="Cambria"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D637F"/>
    <w:rPr>
      <w:rFonts w:eastAsia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D637F"/>
    <w:rPr>
      <w:rFonts w:ascii="Cambria" w:hAnsi="Cambria" w:cs="Cambria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D637F"/>
    <w:rPr>
      <w:rFonts w:ascii="Cambria" w:hAnsi="Cambria" w:cs="Cambria"/>
      <w:color w:val="00000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7D637F"/>
    <w:rPr>
      <w:rFonts w:ascii="Cambria" w:hAnsi="Cambria" w:cs="Cambria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7D637F"/>
    <w:rPr>
      <w:rFonts w:ascii="Cambria" w:hAnsi="Cambria" w:cs="Cambria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7D637F"/>
    <w:rPr>
      <w:rFonts w:ascii="Cambria" w:hAnsi="Cambria" w:cs="Cambria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D637F"/>
    <w:rPr>
      <w:rFonts w:ascii="Cambria" w:hAnsi="Cambria" w:cs="Cambria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99"/>
    <w:qFormat/>
    <w:rsid w:val="007D637F"/>
    <w:rPr>
      <w:b/>
      <w:bCs/>
    </w:rPr>
  </w:style>
  <w:style w:type="character" w:styleId="Emphasis">
    <w:name w:val="Emphasis"/>
    <w:basedOn w:val="DefaultParagraphFont"/>
    <w:uiPriority w:val="99"/>
    <w:qFormat/>
    <w:rsid w:val="007D637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7D637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7D637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7D637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7D637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7D637F"/>
    <w:rPr>
      <w:i/>
      <w:iCs/>
      <w:color w:val="000000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7D637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rsid w:val="007D637F"/>
    <w:rPr>
      <w:rFonts w:ascii="Cambria" w:hAnsi="Cambria" w:cs="Cambria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D637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7D637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leGrid">
    <w:name w:val="Table Grid"/>
    <w:basedOn w:val="TableNormal"/>
    <w:uiPriority w:val="99"/>
    <w:rsid w:val="007D637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D637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7D637F"/>
    <w:rPr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D637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7D637F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D637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37F"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7D637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NoSpacing">
    <w:name w:val="No Spacing"/>
    <w:link w:val="NoSpacingChar"/>
    <w:uiPriority w:val="99"/>
    <w:qFormat/>
    <w:rsid w:val="007D637F"/>
    <w:rPr>
      <w:rFonts w:cs="Calibri"/>
    </w:rPr>
  </w:style>
  <w:style w:type="paragraph" w:styleId="BlockText">
    <w:name w:val="Block Text"/>
    <w:aliases w:val="Cytat blokowy"/>
    <w:basedOn w:val="Normal"/>
    <w:uiPriority w:val="99"/>
    <w:rsid w:val="007D637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Bullet">
    <w:name w:val="List Bullet"/>
    <w:basedOn w:val="Normal"/>
    <w:autoRedefine/>
    <w:uiPriority w:val="99"/>
    <w:rsid w:val="007D637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Bullet2">
    <w:name w:val="List Bullet 2"/>
    <w:basedOn w:val="Normal"/>
    <w:autoRedefine/>
    <w:uiPriority w:val="99"/>
    <w:rsid w:val="007D637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Bullet3">
    <w:name w:val="List Bullet 3"/>
    <w:basedOn w:val="Normal"/>
    <w:autoRedefine/>
    <w:uiPriority w:val="99"/>
    <w:rsid w:val="007D637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Bullet4">
    <w:name w:val="List Bullet 4"/>
    <w:basedOn w:val="Normal"/>
    <w:autoRedefine/>
    <w:uiPriority w:val="99"/>
    <w:rsid w:val="007D637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Bullet5">
    <w:name w:val="List Bullet 5"/>
    <w:basedOn w:val="Normal"/>
    <w:autoRedefine/>
    <w:uiPriority w:val="99"/>
    <w:rsid w:val="007D637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TOC2">
    <w:name w:val="toc 2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TOC3">
    <w:name w:val="toc 3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TOC4">
    <w:name w:val="toc 4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D637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yperlink">
    <w:name w:val="Hyperlink"/>
    <w:basedOn w:val="DefaultParagraphFont"/>
    <w:uiPriority w:val="99"/>
    <w:semiHidden/>
    <w:rsid w:val="007D637F"/>
    <w:rPr>
      <w:color w:val="000000"/>
      <w:u w:val="single"/>
    </w:rPr>
  </w:style>
  <w:style w:type="character" w:styleId="BookTitle">
    <w:name w:val="Book Title"/>
    <w:basedOn w:val="DefaultParagraphFont"/>
    <w:uiPriority w:val="99"/>
    <w:qFormat/>
    <w:rsid w:val="007D637F"/>
    <w:rPr>
      <w:b/>
      <w:bCs/>
      <w:smallCaps/>
      <w:spacing w:val="10"/>
    </w:rPr>
  </w:style>
  <w:style w:type="character" w:styleId="IntenseEmphasis">
    <w:name w:val="Intense Emphasis"/>
    <w:basedOn w:val="DefaultParagraphFont"/>
    <w:uiPriority w:val="99"/>
    <w:qFormat/>
    <w:rsid w:val="007D637F"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99"/>
    <w:qFormat/>
    <w:rsid w:val="007D637F"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99"/>
    <w:qFormat/>
    <w:rsid w:val="007D637F"/>
    <w:rPr>
      <w:i/>
      <w:iCs/>
      <w:color w:val="000000"/>
    </w:rPr>
  </w:style>
  <w:style w:type="character" w:styleId="SubtleReference">
    <w:name w:val="Subtle Reference"/>
    <w:basedOn w:val="DefaultParagraphFont"/>
    <w:uiPriority w:val="99"/>
    <w:qFormat/>
    <w:rsid w:val="007D637F"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99"/>
    <w:rsid w:val="007D637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ClosingChar">
    <w:name w:val="Closing Char"/>
    <w:basedOn w:val="DefaultParagraphFont"/>
    <w:link w:val="Closing"/>
    <w:uiPriority w:val="99"/>
    <w:rsid w:val="007D637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NoSpacing"/>
    <w:link w:val="Adresodbiorcyznak"/>
    <w:uiPriority w:val="99"/>
    <w:rsid w:val="007D637F"/>
    <w:pPr>
      <w:spacing w:after="360"/>
    </w:pPr>
    <w:rPr>
      <w:color w:val="000000"/>
      <w:sz w:val="21"/>
      <w:szCs w:val="21"/>
    </w:rPr>
  </w:style>
  <w:style w:type="paragraph" w:styleId="Salutation">
    <w:name w:val="Salutation"/>
    <w:basedOn w:val="NoSpacing"/>
    <w:next w:val="Normal"/>
    <w:link w:val="SalutationChar"/>
    <w:uiPriority w:val="99"/>
    <w:rsid w:val="007D637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SalutationChar">
    <w:name w:val="Salutation Char"/>
    <w:basedOn w:val="DefaultParagraphFont"/>
    <w:link w:val="Salutation"/>
    <w:uiPriority w:val="99"/>
    <w:rsid w:val="007D637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NoSpacing"/>
    <w:uiPriority w:val="99"/>
    <w:rsid w:val="007D637F"/>
    <w:pPr>
      <w:spacing w:after="360"/>
    </w:pPr>
  </w:style>
  <w:style w:type="paragraph" w:styleId="Subtitle">
    <w:name w:val="Subtitle"/>
    <w:basedOn w:val="Normal"/>
    <w:next w:val="Normal"/>
    <w:link w:val="SubtitleChar"/>
    <w:uiPriority w:val="99"/>
    <w:qFormat/>
    <w:rsid w:val="007D637F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rsid w:val="007D637F"/>
    <w:rPr>
      <w:rFonts w:eastAsia="Times New Roman"/>
      <w:color w:val="000000"/>
      <w:sz w:val="32"/>
      <w:szCs w:val="32"/>
    </w:rPr>
  </w:style>
  <w:style w:type="paragraph" w:styleId="Title">
    <w:name w:val="Title"/>
    <w:basedOn w:val="Normal"/>
    <w:next w:val="Normal"/>
    <w:link w:val="TitleChar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e">
    <w:name w:val="Date"/>
    <w:basedOn w:val="Normal"/>
    <w:next w:val="Normal"/>
    <w:link w:val="DateChar"/>
    <w:uiPriority w:val="99"/>
    <w:semiHidden/>
    <w:rsid w:val="007D637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eChar">
    <w:name w:val="Date Char"/>
    <w:basedOn w:val="DefaultParagraphFont"/>
    <w:link w:val="Date"/>
    <w:uiPriority w:val="99"/>
    <w:semiHidden/>
    <w:rsid w:val="007D637F"/>
    <w:rPr>
      <w:color w:val="000000"/>
      <w:sz w:val="20"/>
      <w:szCs w:val="20"/>
    </w:rPr>
  </w:style>
  <w:style w:type="character" w:styleId="PlaceholderText">
    <w:name w:val="Placeholder Text"/>
    <w:basedOn w:val="DefaultParagraphFont"/>
    <w:uiPriority w:val="99"/>
    <w:rsid w:val="007D637F"/>
    <w:rPr>
      <w:color w:val="808080"/>
    </w:rPr>
  </w:style>
  <w:style w:type="paragraph" w:styleId="Signature">
    <w:name w:val="Signature"/>
    <w:basedOn w:val="Normal"/>
    <w:link w:val="SignatureChar"/>
    <w:uiPriority w:val="99"/>
    <w:rsid w:val="007D637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ignatureChar">
    <w:name w:val="Signature Char"/>
    <w:basedOn w:val="DefaultParagraphFont"/>
    <w:link w:val="Signature"/>
    <w:uiPriority w:val="99"/>
    <w:rsid w:val="007D637F"/>
    <w:rPr>
      <w:color w:val="000000"/>
      <w:sz w:val="20"/>
      <w:szCs w:val="20"/>
    </w:rPr>
  </w:style>
  <w:style w:type="table" w:customStyle="1" w:styleId="Styl6">
    <w:name w:val="Styl 6"/>
    <w:uiPriority w:val="99"/>
    <w:rsid w:val="007D637F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"/>
    <w:uiPriority w:val="99"/>
    <w:rsid w:val="007D637F"/>
    <w:pPr>
      <w:spacing w:before="720" w:line="264" w:lineRule="auto"/>
    </w:pPr>
    <w:rPr>
      <w:sz w:val="21"/>
      <w:szCs w:val="21"/>
      <w:lang w:eastAsia="pl-PL"/>
    </w:rPr>
  </w:style>
  <w:style w:type="character" w:customStyle="1" w:styleId="NoSpacingChar">
    <w:name w:val="No Spacing Char"/>
    <w:basedOn w:val="DefaultParagraphFont"/>
    <w:link w:val="NoSpacing"/>
    <w:uiPriority w:val="99"/>
    <w:rsid w:val="007D637F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7D637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TOCHeading">
    <w:name w:val="TOC Heading"/>
    <w:basedOn w:val="Heading1"/>
    <w:next w:val="Normal"/>
    <w:uiPriority w:val="99"/>
    <w:qFormat/>
    <w:rsid w:val="007D637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itle"/>
    <w:uiPriority w:val="99"/>
    <w:rsid w:val="007D637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7D637F"/>
    <w:rPr>
      <w:color w:val="000000"/>
      <w:sz w:val="21"/>
      <w:szCs w:val="21"/>
    </w:rPr>
  </w:style>
  <w:style w:type="table" w:styleId="LightList-Accent6">
    <w:name w:val="Light List Accent 6"/>
    <w:basedOn w:val="TableNormal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Grid3-Accent2">
    <w:name w:val="Medium Grid 3 Accent 2"/>
    <w:basedOn w:val="TableNormal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olorfulList-Accent5">
    <w:name w:val="Colorful List Accent 5"/>
    <w:basedOn w:val="TableNormal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ghtGrid-Accent5">
    <w:name w:val="Light Grid Accent 5"/>
    <w:basedOn w:val="TableNormal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1-Accent5">
    <w:name w:val="Medium Grid 1 Accent 5"/>
    <w:basedOn w:val="TableNormal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87</Words>
  <Characters>523</Characters>
  <Application>Microsoft Office Outlook</Application>
  <DocSecurity>0</DocSecurity>
  <Lines>0</Lines>
  <Paragraphs>0</Paragraphs>
  <ScaleCrop>false</ScaleCrop>
  <Company>UDT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Wyrażenia algebraiczne</dc:subject>
  <dc:creator>Ania</dc:creator>
  <cp:keywords>Wyrażenie, suma, różnica, zapisywanie</cp:keywords>
  <dc:description/>
  <cp:lastModifiedBy>UDT</cp:lastModifiedBy>
  <cp:revision>9</cp:revision>
  <cp:lastPrinted>2013-08-16T16:41:00Z</cp:lastPrinted>
  <dcterms:created xsi:type="dcterms:W3CDTF">2013-08-23T18:46:00Z</dcterms:created>
  <dcterms:modified xsi:type="dcterms:W3CDTF">2013-08-23T19:08:00Z</dcterms:modified>
</cp:coreProperties>
</file>